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CC11B4" w14:textId="77777777" w:rsidR="002A48E7" w:rsidRPr="00201840" w:rsidRDefault="002A48E7" w:rsidP="002A48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840">
        <w:rPr>
          <w:rFonts w:ascii="Times New Roman" w:hAnsi="Times New Roman" w:cs="Times New Roman"/>
          <w:sz w:val="24"/>
          <w:szCs w:val="24"/>
        </w:rPr>
        <w:t xml:space="preserve">Student’s Name: </w:t>
      </w:r>
      <w:r w:rsidRPr="00201840">
        <w:rPr>
          <w:rFonts w:ascii="Times New Roman" w:hAnsi="Times New Roman" w:cs="Times New Roman"/>
          <w:sz w:val="24"/>
          <w:szCs w:val="24"/>
        </w:rPr>
        <w:tab/>
      </w:r>
      <w:r w:rsidRPr="00201840">
        <w:rPr>
          <w:rFonts w:ascii="Times New Roman" w:hAnsi="Times New Roman" w:cs="Times New Roman"/>
          <w:sz w:val="24"/>
          <w:szCs w:val="24"/>
        </w:rPr>
        <w:tab/>
        <w:t xml:space="preserve"> Jeanette </w:t>
      </w:r>
      <w:proofErr w:type="spellStart"/>
      <w:r w:rsidRPr="00201840">
        <w:rPr>
          <w:rFonts w:ascii="Times New Roman" w:hAnsi="Times New Roman" w:cs="Times New Roman"/>
          <w:sz w:val="24"/>
          <w:szCs w:val="24"/>
        </w:rPr>
        <w:t>Ampoonsah</w:t>
      </w:r>
      <w:proofErr w:type="spellEnd"/>
      <w:r w:rsidRPr="00201840">
        <w:rPr>
          <w:rFonts w:ascii="Times New Roman" w:hAnsi="Times New Roman" w:cs="Times New Roman"/>
          <w:sz w:val="24"/>
          <w:szCs w:val="24"/>
        </w:rPr>
        <w:t xml:space="preserve"> N</w:t>
      </w:r>
    </w:p>
    <w:p w14:paraId="04D01D28" w14:textId="77777777" w:rsidR="002A48E7" w:rsidRPr="00201840" w:rsidRDefault="002A48E7" w:rsidP="002A48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840">
        <w:rPr>
          <w:rFonts w:ascii="Times New Roman" w:hAnsi="Times New Roman" w:cs="Times New Roman"/>
          <w:sz w:val="24"/>
          <w:szCs w:val="24"/>
        </w:rPr>
        <w:t xml:space="preserve">Student’s Major: </w:t>
      </w:r>
      <w:r w:rsidRPr="00201840">
        <w:rPr>
          <w:rFonts w:ascii="Times New Roman" w:hAnsi="Times New Roman" w:cs="Times New Roman"/>
          <w:sz w:val="24"/>
          <w:szCs w:val="24"/>
        </w:rPr>
        <w:tab/>
      </w:r>
      <w:r w:rsidRPr="00201840">
        <w:rPr>
          <w:rFonts w:ascii="Times New Roman" w:hAnsi="Times New Roman" w:cs="Times New Roman"/>
          <w:sz w:val="24"/>
          <w:szCs w:val="24"/>
        </w:rPr>
        <w:tab/>
        <w:t xml:space="preserve"> Biology</w:t>
      </w:r>
    </w:p>
    <w:p w14:paraId="3EFB3730" w14:textId="77777777" w:rsidR="002A48E7" w:rsidRPr="00201840" w:rsidRDefault="002A48E7" w:rsidP="002A48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840">
        <w:rPr>
          <w:rFonts w:ascii="Times New Roman" w:hAnsi="Times New Roman" w:cs="Times New Roman"/>
          <w:sz w:val="24"/>
          <w:szCs w:val="24"/>
        </w:rPr>
        <w:t xml:space="preserve">Faculty Mentor’s Name: </w:t>
      </w:r>
      <w:r w:rsidRPr="00201840">
        <w:rPr>
          <w:rFonts w:ascii="Times New Roman" w:hAnsi="Times New Roman" w:cs="Times New Roman"/>
          <w:sz w:val="24"/>
          <w:szCs w:val="24"/>
        </w:rPr>
        <w:tab/>
        <w:t xml:space="preserve"> Dr. Walden Ai</w:t>
      </w:r>
    </w:p>
    <w:p w14:paraId="4680F3FE" w14:textId="0111A081" w:rsidR="002A48E7" w:rsidRPr="00201840" w:rsidRDefault="002A48E7" w:rsidP="002A48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840">
        <w:rPr>
          <w:rFonts w:ascii="Times New Roman" w:hAnsi="Times New Roman" w:cs="Times New Roman"/>
          <w:sz w:val="24"/>
          <w:szCs w:val="24"/>
        </w:rPr>
        <w:t>Presentation Category:</w:t>
      </w:r>
      <w:r w:rsidR="0020184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201840">
        <w:rPr>
          <w:rFonts w:ascii="Times New Roman" w:hAnsi="Times New Roman" w:cs="Times New Roman"/>
          <w:sz w:val="24"/>
          <w:szCs w:val="24"/>
        </w:rPr>
        <w:t>Biology</w:t>
      </w:r>
    </w:p>
    <w:p w14:paraId="5C1D4305" w14:textId="606165FF" w:rsidR="002A48E7" w:rsidRDefault="002A48E7" w:rsidP="002A48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840">
        <w:rPr>
          <w:rFonts w:ascii="Times New Roman" w:hAnsi="Times New Roman" w:cs="Times New Roman"/>
          <w:sz w:val="24"/>
          <w:szCs w:val="24"/>
        </w:rPr>
        <w:t>Oral/poster</w:t>
      </w:r>
      <w:r w:rsidR="004312A4" w:rsidRPr="00201840">
        <w:rPr>
          <w:rFonts w:ascii="Times New Roman" w:hAnsi="Times New Roman" w:cs="Times New Roman"/>
          <w:sz w:val="24"/>
          <w:szCs w:val="24"/>
        </w:rPr>
        <w:t xml:space="preserve"> Presentation:</w:t>
      </w:r>
      <w:r w:rsidR="004312A4" w:rsidRPr="0020184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A5E8F" w:rsidRPr="00201840">
        <w:rPr>
          <w:rFonts w:ascii="Times New Roman" w:hAnsi="Times New Roman" w:cs="Times New Roman"/>
          <w:sz w:val="24"/>
          <w:szCs w:val="24"/>
        </w:rPr>
        <w:t>Poster Presentation</w:t>
      </w:r>
    </w:p>
    <w:p w14:paraId="7B086FAB" w14:textId="77777777" w:rsidR="00BD6FEE" w:rsidRPr="00201840" w:rsidRDefault="00BD6FEE" w:rsidP="002A48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A0F84C" w14:textId="77777777" w:rsidR="002A48E7" w:rsidRPr="00201840" w:rsidRDefault="002A48E7" w:rsidP="002A48E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70C1E6" w14:textId="1641F2C4" w:rsidR="00201840" w:rsidRPr="00BD6FEE" w:rsidRDefault="00201840" w:rsidP="00BD6FEE">
      <w:pPr>
        <w:spacing w:line="480" w:lineRule="auto"/>
        <w:jc w:val="center"/>
        <w:rPr>
          <w:b/>
          <w:sz w:val="24"/>
          <w:szCs w:val="24"/>
        </w:rPr>
      </w:pPr>
      <w:r w:rsidRPr="00BD6FEE">
        <w:rPr>
          <w:rFonts w:ascii="Times New Roman" w:hAnsi="Times New Roman" w:cs="Times New Roman"/>
          <w:b/>
          <w:sz w:val="24"/>
          <w:szCs w:val="24"/>
        </w:rPr>
        <w:t>Deficiency of KLF4 compromises the lung function in an acute mouse model of allergic asthma.</w:t>
      </w:r>
    </w:p>
    <w:p w14:paraId="65CF8456" w14:textId="746A5A58" w:rsidR="00201840" w:rsidRPr="002C0C2C" w:rsidRDefault="00201840" w:rsidP="00201840">
      <w:pPr>
        <w:spacing w:line="480" w:lineRule="auto"/>
        <w:ind w:firstLine="720"/>
        <w:jc w:val="both"/>
        <w:rPr>
          <w:color w:val="000000"/>
          <w:lang w:eastAsia="zh-CN"/>
        </w:rPr>
      </w:pPr>
      <w:r w:rsidRPr="002C0C2C">
        <w:rPr>
          <w:rFonts w:eastAsia="Times New Roman"/>
          <w:color w:val="000000"/>
          <w:shd w:val="clear" w:color="auto" w:fill="FFFFFF"/>
        </w:rPr>
        <w:t>Asthma is defined as a chronic inflammatory disease of the airways</w:t>
      </w:r>
      <w:r>
        <w:rPr>
          <w:rFonts w:eastAsia="Times New Roman"/>
          <w:color w:val="000000"/>
          <w:shd w:val="clear" w:color="auto" w:fill="FFFFFF"/>
        </w:rPr>
        <w:t xml:space="preserve"> with </w:t>
      </w:r>
      <w:r w:rsidRPr="002C0C2C">
        <w:rPr>
          <w:rFonts w:eastAsia="Times New Roman"/>
          <w:color w:val="000000"/>
          <w:shd w:val="clear" w:color="auto" w:fill="FFFFFF"/>
        </w:rPr>
        <w:t xml:space="preserve">the underlying </w:t>
      </w:r>
      <w:r>
        <w:rPr>
          <w:rFonts w:eastAsia="Times New Roman"/>
          <w:color w:val="000000"/>
          <w:shd w:val="clear" w:color="auto" w:fill="FFFFFF"/>
        </w:rPr>
        <w:t xml:space="preserve">mechanisms not fully </w:t>
      </w:r>
      <w:r w:rsidRPr="002C0C2C">
        <w:rPr>
          <w:rFonts w:eastAsia="Times New Roman"/>
          <w:color w:val="000000"/>
          <w:shd w:val="clear" w:color="auto" w:fill="FFFFFF"/>
        </w:rPr>
        <w:t xml:space="preserve">understood. </w:t>
      </w:r>
      <w:r w:rsidRPr="002C0C2C">
        <w:t xml:space="preserve">Myeloid-derived suppressor cells (MDSCs) are a heterogeneous group of monocytes that possess phenotypic plasticity. They are master regulators of the airway inflammation. We recently reported that KLF4 regulates MDSC </w:t>
      </w:r>
      <w:r>
        <w:t xml:space="preserve">differentiation to </w:t>
      </w:r>
      <w:proofErr w:type="spellStart"/>
      <w:r>
        <w:t>fibrocytes</w:t>
      </w:r>
      <w:proofErr w:type="spellEnd"/>
      <w:r>
        <w:t xml:space="preserve">, </w:t>
      </w:r>
      <w:r w:rsidRPr="002C0C2C">
        <w:rPr>
          <w:rFonts w:eastAsia="Times New Roman"/>
          <w:color w:val="000000"/>
          <w:shd w:val="clear" w:color="auto" w:fill="FFFFFF"/>
        </w:rPr>
        <w:t xml:space="preserve">emerging effectors in chronic inflammation. However, the role of KLF4 in asthma has not been reported. </w:t>
      </w:r>
      <w:proofErr w:type="spellStart"/>
      <w:r w:rsidRPr="002C0C2C">
        <w:rPr>
          <w:lang w:eastAsia="zh-CN"/>
        </w:rPr>
        <w:t>Thymic</w:t>
      </w:r>
      <w:proofErr w:type="spellEnd"/>
      <w:r w:rsidRPr="002C0C2C">
        <w:rPr>
          <w:lang w:eastAsia="zh-CN"/>
        </w:rPr>
        <w:t xml:space="preserve"> stromal </w:t>
      </w:r>
      <w:proofErr w:type="spellStart"/>
      <w:r w:rsidRPr="002C0C2C">
        <w:rPr>
          <w:lang w:eastAsia="zh-CN"/>
        </w:rPr>
        <w:t>lymphopoietin</w:t>
      </w:r>
      <w:proofErr w:type="spellEnd"/>
      <w:r w:rsidRPr="002C0C2C">
        <w:rPr>
          <w:lang w:eastAsia="zh-CN"/>
        </w:rPr>
        <w:t xml:space="preserve"> (TSLP) is an epithelial-cell-derived cytokine and a key initiator of allergic airway inflammation. Given the fact that </w:t>
      </w:r>
      <w:r w:rsidRPr="002C0C2C">
        <w:rPr>
          <w:color w:val="000000"/>
          <w:lang w:eastAsia="zh-CN"/>
        </w:rPr>
        <w:t xml:space="preserve">TSLP promotes Th2 cytokine production that </w:t>
      </w:r>
      <w:r>
        <w:rPr>
          <w:color w:val="000000"/>
          <w:lang w:eastAsia="zh-CN"/>
        </w:rPr>
        <w:t xml:space="preserve">increases </w:t>
      </w:r>
      <w:r w:rsidRPr="002C0C2C">
        <w:rPr>
          <w:color w:val="000000"/>
          <w:lang w:eastAsia="zh-CN"/>
        </w:rPr>
        <w:t xml:space="preserve">MDSC differentiation to </w:t>
      </w:r>
      <w:proofErr w:type="spellStart"/>
      <w:r w:rsidRPr="002C0C2C">
        <w:rPr>
          <w:color w:val="000000"/>
          <w:lang w:eastAsia="zh-CN"/>
        </w:rPr>
        <w:t>fibrocytes</w:t>
      </w:r>
      <w:proofErr w:type="spellEnd"/>
      <w:r w:rsidRPr="002C0C2C">
        <w:rPr>
          <w:color w:val="000000"/>
          <w:lang w:eastAsia="zh-CN"/>
        </w:rPr>
        <w:t>, we postulated that KLF4 regulate</w:t>
      </w:r>
      <w:r>
        <w:rPr>
          <w:color w:val="000000"/>
          <w:lang w:eastAsia="zh-CN"/>
        </w:rPr>
        <w:t>s</w:t>
      </w:r>
      <w:r w:rsidRPr="002C0C2C">
        <w:rPr>
          <w:color w:val="000000"/>
          <w:lang w:eastAsia="zh-CN"/>
        </w:rPr>
        <w:t xml:space="preserve"> asthma in a TSLP-dependent manner. In th</w:t>
      </w:r>
      <w:r>
        <w:rPr>
          <w:color w:val="000000"/>
          <w:lang w:eastAsia="zh-CN"/>
        </w:rPr>
        <w:t>is</w:t>
      </w:r>
      <w:r w:rsidRPr="002C0C2C">
        <w:rPr>
          <w:color w:val="000000"/>
          <w:lang w:eastAsia="zh-CN"/>
        </w:rPr>
        <w:t xml:space="preserve"> study, we </w:t>
      </w:r>
      <w:r>
        <w:rPr>
          <w:color w:val="000000"/>
          <w:lang w:eastAsia="zh-CN"/>
        </w:rPr>
        <w:t>utilized</w:t>
      </w:r>
      <w:r w:rsidRPr="002C0C2C">
        <w:rPr>
          <w:rFonts w:eastAsia="Times New Roman"/>
          <w:color w:val="000000"/>
          <w:shd w:val="clear" w:color="auto" w:fill="FFFFFF"/>
        </w:rPr>
        <w:t xml:space="preserve"> a model of allergic asthma </w:t>
      </w:r>
      <w:r>
        <w:rPr>
          <w:rFonts w:eastAsia="Times New Roman"/>
          <w:color w:val="000000"/>
          <w:shd w:val="clear" w:color="auto" w:fill="FFFFFF"/>
        </w:rPr>
        <w:t xml:space="preserve">with </w:t>
      </w:r>
      <w:r w:rsidRPr="002C0C2C">
        <w:rPr>
          <w:rFonts w:eastAsia="Times New Roman"/>
          <w:color w:val="000000"/>
          <w:shd w:val="clear" w:color="auto" w:fill="FFFFFF"/>
        </w:rPr>
        <w:t xml:space="preserve">ovalbumin challenge (OVA) in KLF4 deficient mice. </w:t>
      </w:r>
      <w:r>
        <w:rPr>
          <w:rFonts w:eastAsia="Times New Roman"/>
          <w:color w:val="000000"/>
          <w:shd w:val="clear" w:color="auto" w:fill="FFFFFF"/>
        </w:rPr>
        <w:t>We</w:t>
      </w:r>
      <w:r w:rsidRPr="002C0C2C">
        <w:rPr>
          <w:rFonts w:eastAsia="Times New Roman"/>
          <w:color w:val="000000"/>
          <w:shd w:val="clear" w:color="auto" w:fill="FFFFFF"/>
        </w:rPr>
        <w:t xml:space="preserve"> </w:t>
      </w:r>
      <w:r>
        <w:rPr>
          <w:rFonts w:eastAsia="Times New Roman"/>
          <w:color w:val="000000"/>
          <w:shd w:val="clear" w:color="auto" w:fill="FFFFFF"/>
        </w:rPr>
        <w:t xml:space="preserve">found </w:t>
      </w:r>
      <w:r w:rsidRPr="002C0C2C">
        <w:rPr>
          <w:rFonts w:eastAsia="Times New Roman"/>
          <w:color w:val="000000"/>
          <w:shd w:val="clear" w:color="auto" w:fill="FFFFFF"/>
        </w:rPr>
        <w:t>that upon OVA treatment in the wild type mice</w:t>
      </w:r>
      <w:r>
        <w:rPr>
          <w:rFonts w:eastAsia="Times New Roman"/>
          <w:color w:val="000000"/>
          <w:shd w:val="clear" w:color="auto" w:fill="FFFFFF"/>
        </w:rPr>
        <w:t xml:space="preserve"> there was </w:t>
      </w:r>
      <w:r w:rsidRPr="002C0C2C">
        <w:rPr>
          <w:rFonts w:eastAsia="Times New Roman"/>
          <w:color w:val="000000"/>
          <w:shd w:val="clear" w:color="auto" w:fill="FFFFFF"/>
        </w:rPr>
        <w:t>increased MDSC</w:t>
      </w:r>
      <w:r>
        <w:rPr>
          <w:rFonts w:eastAsia="Times New Roman"/>
          <w:color w:val="000000"/>
          <w:shd w:val="clear" w:color="auto" w:fill="FFFFFF"/>
        </w:rPr>
        <w:t xml:space="preserve"> </w:t>
      </w:r>
      <w:r w:rsidRPr="002C0C2C">
        <w:rPr>
          <w:rFonts w:eastAsia="Times New Roman"/>
          <w:color w:val="000000"/>
          <w:shd w:val="clear" w:color="auto" w:fill="FFFFFF"/>
        </w:rPr>
        <w:t>infiltration into the lung</w:t>
      </w:r>
      <w:r>
        <w:rPr>
          <w:rFonts w:eastAsia="Times New Roman"/>
          <w:color w:val="000000"/>
          <w:shd w:val="clear" w:color="auto" w:fill="FFFFFF"/>
        </w:rPr>
        <w:t xml:space="preserve">, </w:t>
      </w:r>
      <w:r w:rsidRPr="002C0C2C">
        <w:rPr>
          <w:rFonts w:eastAsia="Times New Roman"/>
          <w:color w:val="000000"/>
          <w:shd w:val="clear" w:color="auto" w:fill="FFFFFF"/>
        </w:rPr>
        <w:t>accompanied by up</w:t>
      </w:r>
      <w:r>
        <w:rPr>
          <w:rFonts w:eastAsia="Times New Roman"/>
          <w:color w:val="000000"/>
          <w:shd w:val="clear" w:color="auto" w:fill="FFFFFF"/>
        </w:rPr>
        <w:t>-r</w:t>
      </w:r>
      <w:r w:rsidRPr="002C0C2C">
        <w:rPr>
          <w:rFonts w:eastAsia="Times New Roman"/>
          <w:color w:val="000000"/>
          <w:shd w:val="clear" w:color="auto" w:fill="FFFFFF"/>
        </w:rPr>
        <w:t xml:space="preserve">egulation </w:t>
      </w:r>
      <w:r>
        <w:rPr>
          <w:rFonts w:eastAsia="Times New Roman"/>
          <w:color w:val="000000"/>
          <w:shd w:val="clear" w:color="auto" w:fill="FFFFFF"/>
        </w:rPr>
        <w:t xml:space="preserve">of </w:t>
      </w:r>
      <w:r w:rsidRPr="002C0C2C">
        <w:rPr>
          <w:rFonts w:eastAsia="Times New Roman"/>
          <w:color w:val="000000"/>
          <w:shd w:val="clear" w:color="auto" w:fill="FFFFFF"/>
        </w:rPr>
        <w:t>KLF4 and TSLP gene expression</w:t>
      </w:r>
      <w:r w:rsidR="006A4CC9">
        <w:rPr>
          <w:rFonts w:eastAsia="Times New Roman"/>
          <w:color w:val="000000"/>
          <w:shd w:val="clear" w:color="auto" w:fill="FFFFFF"/>
        </w:rPr>
        <w:t xml:space="preserve"> and</w:t>
      </w:r>
      <w:r>
        <w:rPr>
          <w:rFonts w:eastAsia="Times New Roman"/>
          <w:color w:val="000000"/>
          <w:shd w:val="clear" w:color="auto" w:fill="FFFFFF"/>
        </w:rPr>
        <w:t xml:space="preserve"> </w:t>
      </w:r>
      <w:r w:rsidRPr="002C0C2C">
        <w:rPr>
          <w:rFonts w:eastAsia="Times New Roman"/>
          <w:color w:val="000000"/>
          <w:shd w:val="clear" w:color="auto" w:fill="FFFFFF"/>
        </w:rPr>
        <w:t>levels of Th2 cytokines including IL4 an</w:t>
      </w:r>
      <w:r w:rsidR="006A4CC9">
        <w:rPr>
          <w:rFonts w:eastAsia="Times New Roman"/>
          <w:color w:val="000000"/>
          <w:shd w:val="clear" w:color="auto" w:fill="FFFFFF"/>
        </w:rPr>
        <w:t>d</w:t>
      </w:r>
      <w:bookmarkStart w:id="0" w:name="_GoBack"/>
      <w:bookmarkEnd w:id="0"/>
      <w:r w:rsidRPr="002C0C2C">
        <w:rPr>
          <w:rFonts w:eastAsia="Times New Roman"/>
          <w:color w:val="000000"/>
          <w:shd w:val="clear" w:color="auto" w:fill="FFFFFF"/>
        </w:rPr>
        <w:t xml:space="preserve"> IL13. Consistently, </w:t>
      </w:r>
      <w:r w:rsidRPr="002C0C2C">
        <w:t>deficiencies of KLF4 in FSP-1-Cre/KLF4(</w:t>
      </w:r>
      <w:proofErr w:type="spellStart"/>
      <w:r w:rsidRPr="002C0C2C">
        <w:t>flox</w:t>
      </w:r>
      <w:proofErr w:type="spellEnd"/>
      <w:r w:rsidRPr="002C0C2C">
        <w:t>) mice that lack of KLF4 expression in monocyte</w:t>
      </w:r>
      <w:r>
        <w:t>s</w:t>
      </w:r>
      <w:r w:rsidRPr="002C0C2C">
        <w:t xml:space="preserve"> and lung epithelial cells resulted in decreased </w:t>
      </w:r>
      <w:proofErr w:type="spellStart"/>
      <w:r w:rsidRPr="002C0C2C">
        <w:t>fibrocyte</w:t>
      </w:r>
      <w:proofErr w:type="spellEnd"/>
      <w:r w:rsidRPr="002C0C2C">
        <w:t xml:space="preserve"> generation and </w:t>
      </w:r>
      <w:r>
        <w:t xml:space="preserve">levels of </w:t>
      </w:r>
      <w:r w:rsidRPr="002C0C2C">
        <w:t>Th2 cytokine</w:t>
      </w:r>
      <w:r>
        <w:t>s</w:t>
      </w:r>
      <w:r w:rsidRPr="002C0C2C">
        <w:t xml:space="preserve">. </w:t>
      </w:r>
      <w:r w:rsidRPr="002C0C2C">
        <w:rPr>
          <w:rFonts w:eastAsia="Times New Roman"/>
          <w:color w:val="000000"/>
          <w:shd w:val="clear" w:color="auto" w:fill="FFFFFF"/>
        </w:rPr>
        <w:t xml:space="preserve">KLF4 deficiencies in </w:t>
      </w:r>
      <w:r>
        <w:rPr>
          <w:rFonts w:eastAsia="Times New Roman"/>
          <w:color w:val="000000"/>
          <w:shd w:val="clear" w:color="auto" w:fill="FFFFFF"/>
        </w:rPr>
        <w:t xml:space="preserve">these </w:t>
      </w:r>
      <w:r w:rsidRPr="002C0C2C">
        <w:t xml:space="preserve">mice </w:t>
      </w:r>
      <w:r>
        <w:t xml:space="preserve">also </w:t>
      </w:r>
      <w:r w:rsidRPr="002C0C2C">
        <w:t xml:space="preserve">led to </w:t>
      </w:r>
      <w:r w:rsidRPr="002C0C2C">
        <w:rPr>
          <w:rFonts w:eastAsia="Times New Roman"/>
          <w:color w:val="000000"/>
          <w:shd w:val="clear" w:color="auto" w:fill="FFFFFF"/>
        </w:rPr>
        <w:t xml:space="preserve">decreased airway </w:t>
      </w:r>
      <w:proofErr w:type="spellStart"/>
      <w:r w:rsidRPr="002C0C2C">
        <w:rPr>
          <w:rFonts w:eastAsia="Times New Roman"/>
          <w:color w:val="000000"/>
          <w:shd w:val="clear" w:color="auto" w:fill="FFFFFF"/>
        </w:rPr>
        <w:t>hyperresponsiveness</w:t>
      </w:r>
      <w:proofErr w:type="spellEnd"/>
      <w:r w:rsidRPr="002C0C2C">
        <w:rPr>
          <w:rFonts w:eastAsia="Times New Roman"/>
          <w:color w:val="000000"/>
          <w:shd w:val="clear" w:color="auto" w:fill="FFFFFF"/>
        </w:rPr>
        <w:t xml:space="preserve"> (AHR), a cardinal feature of asthma, as assessed by whole body plethysmography.  </w:t>
      </w:r>
      <w:r>
        <w:rPr>
          <w:rFonts w:eastAsia="Times New Roman"/>
          <w:color w:val="000000"/>
          <w:shd w:val="clear" w:color="auto" w:fill="FFFFFF"/>
        </w:rPr>
        <w:t xml:space="preserve">Moreover, </w:t>
      </w:r>
      <w:r w:rsidRPr="002C0C2C">
        <w:rPr>
          <w:rFonts w:eastAsia="Times New Roman"/>
          <w:color w:val="000000"/>
          <w:shd w:val="clear" w:color="auto" w:fill="FFFFFF"/>
        </w:rPr>
        <w:t xml:space="preserve">trichrome staining that measures lung fibrosis and the population of CD45+COL1A1+ </w:t>
      </w:r>
      <w:proofErr w:type="spellStart"/>
      <w:r w:rsidRPr="002C0C2C">
        <w:rPr>
          <w:rFonts w:eastAsia="Times New Roman"/>
          <w:color w:val="000000"/>
          <w:shd w:val="clear" w:color="auto" w:fill="FFFFFF"/>
        </w:rPr>
        <w:t>fibrocytes</w:t>
      </w:r>
      <w:proofErr w:type="spellEnd"/>
      <w:r w:rsidRPr="002C0C2C">
        <w:rPr>
          <w:rFonts w:eastAsia="Times New Roman"/>
          <w:color w:val="000000"/>
          <w:shd w:val="clear" w:color="auto" w:fill="FFFFFF"/>
        </w:rPr>
        <w:t xml:space="preserve"> </w:t>
      </w:r>
      <w:r>
        <w:rPr>
          <w:rFonts w:eastAsia="Times New Roman"/>
          <w:color w:val="000000"/>
          <w:shd w:val="clear" w:color="auto" w:fill="FFFFFF"/>
        </w:rPr>
        <w:t xml:space="preserve">were attenuated </w:t>
      </w:r>
      <w:r w:rsidRPr="002C0C2C">
        <w:rPr>
          <w:rFonts w:eastAsia="Times New Roman"/>
          <w:color w:val="000000"/>
          <w:shd w:val="clear" w:color="auto" w:fill="FFFFFF"/>
        </w:rPr>
        <w:t xml:space="preserve">upon KLF4 deficiency. Taken together, our results suggest that KLF4 likely promotes asthma development in a TSLP and </w:t>
      </w:r>
      <w:proofErr w:type="spellStart"/>
      <w:r w:rsidRPr="002C0C2C">
        <w:rPr>
          <w:rFonts w:eastAsia="Times New Roman"/>
          <w:color w:val="000000"/>
          <w:shd w:val="clear" w:color="auto" w:fill="FFFFFF"/>
        </w:rPr>
        <w:t>fibrocyte</w:t>
      </w:r>
      <w:proofErr w:type="spellEnd"/>
      <w:r w:rsidRPr="002C0C2C">
        <w:rPr>
          <w:rFonts w:eastAsia="Times New Roman"/>
          <w:color w:val="000000"/>
          <w:shd w:val="clear" w:color="auto" w:fill="FFFFFF"/>
        </w:rPr>
        <w:t xml:space="preserve"> dependent manner.</w:t>
      </w:r>
    </w:p>
    <w:p w14:paraId="6514D352" w14:textId="77777777" w:rsidR="00201840" w:rsidRPr="000A0F84" w:rsidRDefault="00201840" w:rsidP="00201840">
      <w:pPr>
        <w:spacing w:line="480" w:lineRule="auto"/>
      </w:pPr>
    </w:p>
    <w:p w14:paraId="6AFBE932" w14:textId="77777777" w:rsidR="00201840" w:rsidRPr="007F3C45" w:rsidRDefault="00201840" w:rsidP="00201840">
      <w:pPr>
        <w:spacing w:line="480" w:lineRule="auto"/>
        <w:rPr>
          <w:color w:val="000000"/>
        </w:rPr>
      </w:pPr>
      <w:r w:rsidRPr="007F3C45">
        <w:rPr>
          <w:b/>
          <w:color w:val="000000"/>
        </w:rPr>
        <w:t>Keywords</w:t>
      </w:r>
      <w:r w:rsidRPr="007F3C45">
        <w:rPr>
          <w:color w:val="000000"/>
        </w:rPr>
        <w:t>: Asthma, Myeloid</w:t>
      </w:r>
      <w:r w:rsidRPr="007F3C45">
        <w:rPr>
          <w:rFonts w:eastAsia="Times New Roman"/>
          <w:color w:val="000000"/>
          <w:shd w:val="clear" w:color="auto" w:fill="FFFFFF"/>
        </w:rPr>
        <w:t>-derived suppressor cells (MDSCs)</w:t>
      </w:r>
      <w:r w:rsidRPr="007F3C45">
        <w:rPr>
          <w:color w:val="000000"/>
        </w:rPr>
        <w:t xml:space="preserve">, </w:t>
      </w:r>
      <w:proofErr w:type="spellStart"/>
      <w:r w:rsidRPr="007F3C45">
        <w:rPr>
          <w:rFonts w:eastAsia="Times New Roman"/>
          <w:color w:val="000000"/>
          <w:shd w:val="clear" w:color="auto" w:fill="FFFFFF"/>
        </w:rPr>
        <w:t>thymic</w:t>
      </w:r>
      <w:proofErr w:type="spellEnd"/>
      <w:r w:rsidRPr="007F3C45">
        <w:rPr>
          <w:rFonts w:eastAsia="Times New Roman"/>
          <w:color w:val="000000"/>
          <w:shd w:val="clear" w:color="auto" w:fill="FFFFFF"/>
        </w:rPr>
        <w:t xml:space="preserve"> stromal </w:t>
      </w:r>
      <w:proofErr w:type="spellStart"/>
      <w:r w:rsidRPr="007F3C45">
        <w:rPr>
          <w:rFonts w:eastAsia="Times New Roman"/>
          <w:color w:val="000000"/>
          <w:shd w:val="clear" w:color="auto" w:fill="FFFFFF"/>
        </w:rPr>
        <w:t>lymphopoietin</w:t>
      </w:r>
      <w:proofErr w:type="spellEnd"/>
      <w:r w:rsidRPr="007F3C45">
        <w:rPr>
          <w:rFonts w:eastAsia="Times New Roman"/>
          <w:color w:val="000000"/>
          <w:shd w:val="clear" w:color="auto" w:fill="FFFFFF"/>
        </w:rPr>
        <w:t xml:space="preserve"> (TSLP), </w:t>
      </w:r>
      <w:proofErr w:type="spellStart"/>
      <w:r w:rsidRPr="007F3C45">
        <w:rPr>
          <w:rFonts w:eastAsia="Times New Roman"/>
          <w:color w:val="000000"/>
          <w:shd w:val="clear" w:color="auto" w:fill="FFFFFF"/>
        </w:rPr>
        <w:t>Kruppel</w:t>
      </w:r>
      <w:proofErr w:type="spellEnd"/>
      <w:r w:rsidRPr="007F3C45">
        <w:rPr>
          <w:rFonts w:eastAsia="Times New Roman"/>
          <w:color w:val="000000"/>
          <w:shd w:val="clear" w:color="auto" w:fill="FFFFFF"/>
        </w:rPr>
        <w:t xml:space="preserve"> like factor 4 (KLF4), airway </w:t>
      </w:r>
      <w:proofErr w:type="spellStart"/>
      <w:r w:rsidRPr="007F3C45">
        <w:rPr>
          <w:rFonts w:eastAsia="Times New Roman"/>
          <w:color w:val="000000"/>
          <w:shd w:val="clear" w:color="auto" w:fill="FFFFFF"/>
        </w:rPr>
        <w:t>hyperresponsiveness</w:t>
      </w:r>
      <w:proofErr w:type="spellEnd"/>
      <w:r w:rsidRPr="007F3C45">
        <w:rPr>
          <w:rFonts w:eastAsia="Times New Roman"/>
          <w:color w:val="000000"/>
          <w:shd w:val="clear" w:color="auto" w:fill="FFFFFF"/>
        </w:rPr>
        <w:t xml:space="preserve"> (AHR), </w:t>
      </w:r>
      <w:proofErr w:type="spellStart"/>
      <w:r w:rsidRPr="007F3C45">
        <w:rPr>
          <w:rFonts w:eastAsia="Times New Roman"/>
          <w:color w:val="000000"/>
          <w:shd w:val="clear" w:color="auto" w:fill="FFFFFF"/>
        </w:rPr>
        <w:t>fibrocytes</w:t>
      </w:r>
      <w:proofErr w:type="spellEnd"/>
    </w:p>
    <w:p w14:paraId="5F626183" w14:textId="569EDC28" w:rsidR="002A48E7" w:rsidRPr="00020FC8" w:rsidRDefault="002A48E7" w:rsidP="002A48E7">
      <w:pPr>
        <w:spacing w:line="240" w:lineRule="auto"/>
        <w:rPr>
          <w:rFonts w:ascii="Times New Roman" w:hAnsi="Times New Roman" w:cs="Times New Roman"/>
        </w:rPr>
      </w:pPr>
    </w:p>
    <w:p w14:paraId="5C43B9A0" w14:textId="77777777" w:rsidR="00D83C2A" w:rsidRDefault="006A4CC9"/>
    <w:sectPr w:rsidR="00D83C2A" w:rsidSect="00655A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8E7"/>
    <w:rsid w:val="00201840"/>
    <w:rsid w:val="002A48E7"/>
    <w:rsid w:val="004312A4"/>
    <w:rsid w:val="005A5E8F"/>
    <w:rsid w:val="006037A4"/>
    <w:rsid w:val="00641F6E"/>
    <w:rsid w:val="00655A46"/>
    <w:rsid w:val="006A4CC9"/>
    <w:rsid w:val="008031F4"/>
    <w:rsid w:val="00BD6FEE"/>
    <w:rsid w:val="00D6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662CF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A48E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327</Words>
  <Characters>1867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Jeanette Amponsah</dc:creator>
  <cp:keywords/>
  <dc:description/>
  <cp:lastModifiedBy>Jeanette Amponsah</cp:lastModifiedBy>
  <cp:revision>10</cp:revision>
  <dcterms:created xsi:type="dcterms:W3CDTF">2017-07-12T14:54:00Z</dcterms:created>
  <dcterms:modified xsi:type="dcterms:W3CDTF">2017-07-12T15:10:00Z</dcterms:modified>
</cp:coreProperties>
</file>